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72" w:rsidRPr="00B144A7" w:rsidRDefault="00940772" w:rsidP="003619C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144A7">
        <w:rPr>
          <w:rStyle w:val="a5"/>
          <w:color w:val="000000"/>
          <w:sz w:val="28"/>
          <w:szCs w:val="28"/>
        </w:rPr>
        <w:t>Внесены изменения в порядок доставки (вручения) извещений, направляемых органами и должностными лицами, уполномоченными рассматривать дела об административных правонарушениях</w:t>
      </w:r>
    </w:p>
    <w:p w:rsidR="00940772" w:rsidRPr="00B144A7" w:rsidRDefault="00940772" w:rsidP="003619C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144A7">
        <w:rPr>
          <w:color w:val="000000"/>
          <w:sz w:val="28"/>
          <w:szCs w:val="28"/>
        </w:rPr>
        <w:t>04.06.2018 принят Федеральный закон № 139-ФЗ "О внесении изменения в статью 4 Федерального закона "О почтовой связи", который вступит в законную силу 03.09.2018</w:t>
      </w:r>
      <w:r w:rsidR="00B8153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40772" w:rsidRPr="00B144A7" w:rsidRDefault="00940772" w:rsidP="003619C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144A7">
        <w:rPr>
          <w:color w:val="000000"/>
          <w:sz w:val="28"/>
          <w:szCs w:val="28"/>
        </w:rPr>
        <w:t>Изменения касаются доставки (вручения) извещений, направляемых в ходе производства по делам об административных правонарушениях органами и должностными лицами, уполномоченными рассматривать такие дела.</w:t>
      </w:r>
    </w:p>
    <w:p w:rsidR="00940772" w:rsidRPr="00B144A7" w:rsidRDefault="00940772" w:rsidP="003619C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B144A7">
        <w:rPr>
          <w:color w:val="000000"/>
          <w:sz w:val="28"/>
          <w:szCs w:val="28"/>
        </w:rPr>
        <w:t>Предусмотрено, что особенности порядка оказания услуг почтовой связи в части доставки (вручения) судебных извещений, извещений, направляемых в ходе производства по делам об административных правонарушениях органами и должностными лицами, уполномоченными рассматривать дела об административных правонарушениях в соответствии с КРФ</w:t>
      </w:r>
      <w:r w:rsidR="003619C5">
        <w:rPr>
          <w:color w:val="000000"/>
          <w:sz w:val="28"/>
          <w:szCs w:val="28"/>
        </w:rPr>
        <w:t xml:space="preserve"> об АП</w:t>
      </w:r>
      <w:r w:rsidRPr="00B144A7">
        <w:rPr>
          <w:color w:val="000000"/>
          <w:sz w:val="28"/>
          <w:szCs w:val="28"/>
        </w:rPr>
        <w:t xml:space="preserve"> и принимаемыми в соответствии с ним законами субъектов РФ об административных правонарушениях, устанавливаются правилами оказания услуг почтовой связи в соответствии</w:t>
      </w:r>
      <w:proofErr w:type="gramEnd"/>
      <w:r w:rsidRPr="00B144A7">
        <w:rPr>
          <w:color w:val="000000"/>
          <w:sz w:val="28"/>
          <w:szCs w:val="28"/>
        </w:rPr>
        <w:t xml:space="preserve"> с нормами процессуального законодательства РФ.</w:t>
      </w:r>
    </w:p>
    <w:p w:rsidR="00940772" w:rsidRPr="00B144A7" w:rsidRDefault="00940772" w:rsidP="003619C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B144A7">
        <w:rPr>
          <w:color w:val="000000"/>
          <w:sz w:val="28"/>
          <w:szCs w:val="28"/>
        </w:rPr>
        <w:t>Ранее, почтовые извещения, не являющиеся судебными (в том числе направляемые в рамках дел об административных правонарушениях), хранились на почте в течение 30 дней с даты их поступления, что приводило к невозможности соблюдения пятнадцатидневного срока рассмотрения административных дел. В связи с чем оно откладывалось и это требовало дополнительных финансовых и временных затрат.</w:t>
      </w:r>
    </w:p>
    <w:sectPr w:rsidR="00940772" w:rsidRPr="00B144A7" w:rsidSect="00940772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72D4F"/>
    <w:rsid w:val="002A1939"/>
    <w:rsid w:val="002A6EEC"/>
    <w:rsid w:val="002B2E90"/>
    <w:rsid w:val="002D74EF"/>
    <w:rsid w:val="0031191A"/>
    <w:rsid w:val="0035651A"/>
    <w:rsid w:val="003619C5"/>
    <w:rsid w:val="00394353"/>
    <w:rsid w:val="003E26A9"/>
    <w:rsid w:val="003F03CF"/>
    <w:rsid w:val="00442D61"/>
    <w:rsid w:val="00450727"/>
    <w:rsid w:val="004E6DF9"/>
    <w:rsid w:val="00512918"/>
    <w:rsid w:val="00526699"/>
    <w:rsid w:val="00563612"/>
    <w:rsid w:val="00571567"/>
    <w:rsid w:val="005F1E51"/>
    <w:rsid w:val="0060045E"/>
    <w:rsid w:val="006344EE"/>
    <w:rsid w:val="00636624"/>
    <w:rsid w:val="006B3B74"/>
    <w:rsid w:val="00706877"/>
    <w:rsid w:val="007137A0"/>
    <w:rsid w:val="00714BBA"/>
    <w:rsid w:val="007238B5"/>
    <w:rsid w:val="00723DB4"/>
    <w:rsid w:val="007B266D"/>
    <w:rsid w:val="007C52F5"/>
    <w:rsid w:val="007D6820"/>
    <w:rsid w:val="00815CE6"/>
    <w:rsid w:val="009120F1"/>
    <w:rsid w:val="00932975"/>
    <w:rsid w:val="00940772"/>
    <w:rsid w:val="00954D4A"/>
    <w:rsid w:val="00A12BBB"/>
    <w:rsid w:val="00A305D5"/>
    <w:rsid w:val="00B8153D"/>
    <w:rsid w:val="00BC01A8"/>
    <w:rsid w:val="00BD4654"/>
    <w:rsid w:val="00BE11C0"/>
    <w:rsid w:val="00C57F49"/>
    <w:rsid w:val="00C8763B"/>
    <w:rsid w:val="00CA4C94"/>
    <w:rsid w:val="00CB7AA2"/>
    <w:rsid w:val="00CF34EC"/>
    <w:rsid w:val="00CF6032"/>
    <w:rsid w:val="00D3035D"/>
    <w:rsid w:val="00D56F6E"/>
    <w:rsid w:val="00D80F5E"/>
    <w:rsid w:val="00D94058"/>
    <w:rsid w:val="00D9407D"/>
    <w:rsid w:val="00DA2E6A"/>
    <w:rsid w:val="00DB65C4"/>
    <w:rsid w:val="00DE660F"/>
    <w:rsid w:val="00E1648F"/>
    <w:rsid w:val="00E52E60"/>
    <w:rsid w:val="00E73016"/>
    <w:rsid w:val="00EC65FE"/>
    <w:rsid w:val="00F11EBD"/>
    <w:rsid w:val="00F24A2C"/>
    <w:rsid w:val="00F32F32"/>
    <w:rsid w:val="00F43CFF"/>
    <w:rsid w:val="00F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2018-07-10T06:13:00Z</cp:lastPrinted>
  <dcterms:created xsi:type="dcterms:W3CDTF">2018-07-18T20:58:00Z</dcterms:created>
  <dcterms:modified xsi:type="dcterms:W3CDTF">2018-07-18T20:58:00Z</dcterms:modified>
</cp:coreProperties>
</file>